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91" w:rsidRDefault="00FE6791" w:rsidP="00FE6791">
      <w:pPr>
        <w:pStyle w:val="Heading1"/>
        <w:ind w:left="289" w:right="618"/>
        <w:jc w:val="center"/>
      </w:pPr>
      <w:r>
        <w:t>Информация</w:t>
      </w:r>
    </w:p>
    <w:p w:rsidR="00FE6791" w:rsidRPr="00FE6791" w:rsidRDefault="00FE6791" w:rsidP="00FE6791">
      <w:pPr>
        <w:pStyle w:val="Heading1"/>
        <w:ind w:left="289" w:right="618"/>
        <w:jc w:val="center"/>
      </w:pPr>
      <w:r>
        <w:t xml:space="preserve">  о </w:t>
      </w:r>
      <w:r w:rsidRPr="00FE6791">
        <w:t>телефонах доверия, действующих на территории Ярославской</w:t>
      </w:r>
      <w:r w:rsidRPr="00FE6791">
        <w:rPr>
          <w:spacing w:val="-14"/>
        </w:rPr>
        <w:t xml:space="preserve"> </w:t>
      </w:r>
      <w:r w:rsidRPr="00FE6791">
        <w:t>области</w:t>
      </w:r>
    </w:p>
    <w:p w:rsidR="00FE6791" w:rsidRDefault="00FE6791" w:rsidP="00FE6791">
      <w:pPr>
        <w:pStyle w:val="a4"/>
        <w:spacing w:before="11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1"/>
        <w:gridCol w:w="2130"/>
        <w:gridCol w:w="2375"/>
      </w:tblGrid>
      <w:tr w:rsidR="00FE6791" w:rsidTr="005D1F4C">
        <w:trPr>
          <w:trHeight w:val="1194"/>
        </w:trPr>
        <w:tc>
          <w:tcPr>
            <w:tcW w:w="5351" w:type="dxa"/>
          </w:tcPr>
          <w:p w:rsidR="00FE6791" w:rsidRPr="00FE6791" w:rsidRDefault="00FE6791" w:rsidP="005D1F4C">
            <w:pPr>
              <w:pStyle w:val="TableParagraph"/>
              <w:ind w:right="97"/>
              <w:jc w:val="both"/>
              <w:rPr>
                <w:sz w:val="26"/>
                <w:lang w:val="ru-RU"/>
              </w:rPr>
            </w:pPr>
            <w:proofErr w:type="gramStart"/>
            <w:r w:rsidRPr="00FE6791">
              <w:rPr>
                <w:sz w:val="26"/>
                <w:lang w:val="ru-RU"/>
              </w:rPr>
              <w:t>Телефон доверия с единым общероссийским номером для детей и подростков (звонки для абонентов бесплатные по всей России,</w:t>
            </w:r>
            <w:proofErr w:type="gramEnd"/>
          </w:p>
          <w:p w:rsidR="00FE6791" w:rsidRDefault="00FE6791" w:rsidP="005D1F4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анонимно, круглосуточно)</w:t>
            </w:r>
          </w:p>
        </w:tc>
        <w:tc>
          <w:tcPr>
            <w:tcW w:w="2130" w:type="dxa"/>
          </w:tcPr>
          <w:p w:rsidR="00FE6791" w:rsidRDefault="00FE6791" w:rsidP="005D1F4C">
            <w:pPr>
              <w:pStyle w:val="TableParagraph"/>
              <w:spacing w:line="291" w:lineRule="exact"/>
              <w:ind w:left="119" w:right="116"/>
              <w:rPr>
                <w:sz w:val="26"/>
              </w:rPr>
            </w:pPr>
            <w:r>
              <w:rPr>
                <w:sz w:val="26"/>
              </w:rPr>
              <w:t>8-800-2000-122</w:t>
            </w:r>
          </w:p>
        </w:tc>
        <w:tc>
          <w:tcPr>
            <w:tcW w:w="2375" w:type="dxa"/>
          </w:tcPr>
          <w:p w:rsidR="00FE6791" w:rsidRDefault="00FE6791" w:rsidP="005D1F4C">
            <w:pPr>
              <w:pStyle w:val="TableParagraph"/>
              <w:spacing w:line="291" w:lineRule="exact"/>
              <w:ind w:left="365"/>
              <w:jc w:val="left"/>
              <w:rPr>
                <w:sz w:val="26"/>
              </w:rPr>
            </w:pPr>
            <w:r>
              <w:rPr>
                <w:sz w:val="26"/>
              </w:rPr>
              <w:t>круглосуточно</w:t>
            </w:r>
          </w:p>
        </w:tc>
      </w:tr>
      <w:tr w:rsidR="00FE6791" w:rsidTr="005D1F4C">
        <w:trPr>
          <w:trHeight w:val="1197"/>
        </w:trPr>
        <w:tc>
          <w:tcPr>
            <w:tcW w:w="5351" w:type="dxa"/>
          </w:tcPr>
          <w:p w:rsidR="00FE6791" w:rsidRPr="00FE6791" w:rsidRDefault="00FE6791" w:rsidP="005D1F4C">
            <w:pPr>
              <w:pStyle w:val="TableParagraph"/>
              <w:tabs>
                <w:tab w:val="left" w:pos="1720"/>
                <w:tab w:val="left" w:pos="1751"/>
                <w:tab w:val="left" w:pos="3271"/>
                <w:tab w:val="left" w:pos="3349"/>
              </w:tabs>
              <w:ind w:right="98"/>
              <w:jc w:val="left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Телефон</w:t>
            </w:r>
            <w:r w:rsidRPr="00FE6791">
              <w:rPr>
                <w:sz w:val="26"/>
                <w:lang w:val="ru-RU"/>
              </w:rPr>
              <w:tab/>
              <w:t>доверия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w w:val="95"/>
                <w:sz w:val="26"/>
                <w:lang w:val="ru-RU"/>
              </w:rPr>
              <w:t xml:space="preserve">государственного </w:t>
            </w:r>
            <w:r w:rsidRPr="00FE6791">
              <w:rPr>
                <w:sz w:val="26"/>
                <w:lang w:val="ru-RU"/>
              </w:rPr>
              <w:t>бюджетного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sz w:val="26"/>
                <w:lang w:val="ru-RU"/>
              </w:rPr>
              <w:tab/>
              <w:t>учреждения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w w:val="95"/>
                <w:sz w:val="26"/>
                <w:lang w:val="ru-RU"/>
              </w:rPr>
              <w:t>здравоохранения</w:t>
            </w:r>
          </w:p>
          <w:p w:rsidR="00FE6791" w:rsidRPr="00FE6791" w:rsidRDefault="00FE6791" w:rsidP="005D1F4C">
            <w:pPr>
              <w:pStyle w:val="TableParagraph"/>
              <w:spacing w:line="298" w:lineRule="exact"/>
              <w:ind w:right="81"/>
              <w:jc w:val="left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Ярославской области «Ярославская областная клиническая наркологическая больница»</w:t>
            </w:r>
          </w:p>
        </w:tc>
        <w:tc>
          <w:tcPr>
            <w:tcW w:w="2130" w:type="dxa"/>
          </w:tcPr>
          <w:p w:rsidR="00FE6791" w:rsidRDefault="00FE6791" w:rsidP="005D1F4C">
            <w:pPr>
              <w:pStyle w:val="TableParagraph"/>
              <w:spacing w:line="294" w:lineRule="exact"/>
              <w:ind w:left="121" w:right="116"/>
              <w:rPr>
                <w:sz w:val="26"/>
              </w:rPr>
            </w:pPr>
            <w:r>
              <w:rPr>
                <w:sz w:val="26"/>
              </w:rPr>
              <w:t>(4852) 72-14-22</w:t>
            </w:r>
          </w:p>
        </w:tc>
        <w:tc>
          <w:tcPr>
            <w:tcW w:w="2375" w:type="dxa"/>
          </w:tcPr>
          <w:p w:rsidR="00FE6791" w:rsidRDefault="00FE6791" w:rsidP="005D1F4C">
            <w:pPr>
              <w:pStyle w:val="TableParagraph"/>
              <w:spacing w:line="293" w:lineRule="exact"/>
              <w:ind w:left="232" w:right="228"/>
              <w:rPr>
                <w:sz w:val="26"/>
              </w:rPr>
            </w:pPr>
            <w:r>
              <w:rPr>
                <w:sz w:val="26"/>
              </w:rPr>
              <w:t>9.00-18.00</w:t>
            </w:r>
          </w:p>
          <w:p w:rsidR="00FE6791" w:rsidRDefault="00FE6791" w:rsidP="005D1F4C">
            <w:pPr>
              <w:pStyle w:val="TableParagraph"/>
              <w:ind w:left="232" w:right="228"/>
              <w:rPr>
                <w:sz w:val="26"/>
              </w:rPr>
            </w:pPr>
            <w:r>
              <w:rPr>
                <w:sz w:val="26"/>
              </w:rPr>
              <w:t xml:space="preserve">кроме субботы </w:t>
            </w:r>
            <w:r>
              <w:rPr>
                <w:spacing w:val="-14"/>
                <w:sz w:val="26"/>
              </w:rPr>
              <w:t xml:space="preserve">и </w:t>
            </w:r>
            <w:r>
              <w:rPr>
                <w:sz w:val="26"/>
              </w:rPr>
              <w:t>воскресенья</w:t>
            </w:r>
          </w:p>
        </w:tc>
      </w:tr>
      <w:tr w:rsidR="00FE6791" w:rsidTr="005D1F4C">
        <w:trPr>
          <w:trHeight w:val="1495"/>
        </w:trPr>
        <w:tc>
          <w:tcPr>
            <w:tcW w:w="5351" w:type="dxa"/>
          </w:tcPr>
          <w:p w:rsidR="00FE6791" w:rsidRPr="00FE6791" w:rsidRDefault="00FE6791" w:rsidP="005D1F4C">
            <w:pPr>
              <w:pStyle w:val="TableParagraph"/>
              <w:ind w:right="96"/>
              <w:jc w:val="both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Телефон доверия государственного бюджетного клинического учреждения здравоохранения Ярославской области</w:t>
            </w:r>
          </w:p>
          <w:p w:rsidR="00FE6791" w:rsidRDefault="00FE6791" w:rsidP="005D1F4C">
            <w:pPr>
              <w:pStyle w:val="TableParagraph"/>
              <w:spacing w:line="298" w:lineRule="exact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«Ярославская областная психиатрическая больница»</w:t>
            </w:r>
          </w:p>
        </w:tc>
        <w:tc>
          <w:tcPr>
            <w:tcW w:w="2130" w:type="dxa"/>
          </w:tcPr>
          <w:p w:rsidR="00FE6791" w:rsidRDefault="00FE6791" w:rsidP="005D1F4C">
            <w:pPr>
              <w:pStyle w:val="TableParagraph"/>
              <w:spacing w:line="292" w:lineRule="exact"/>
              <w:ind w:left="121" w:right="116"/>
              <w:rPr>
                <w:sz w:val="26"/>
              </w:rPr>
            </w:pPr>
            <w:r>
              <w:rPr>
                <w:sz w:val="26"/>
              </w:rPr>
              <w:t>(4852) 30-03-03</w:t>
            </w:r>
          </w:p>
        </w:tc>
        <w:tc>
          <w:tcPr>
            <w:tcW w:w="2375" w:type="dxa"/>
          </w:tcPr>
          <w:p w:rsidR="00FE6791" w:rsidRDefault="00FE6791" w:rsidP="005D1F4C">
            <w:pPr>
              <w:pStyle w:val="TableParagraph"/>
              <w:spacing w:line="292" w:lineRule="exact"/>
              <w:ind w:left="363"/>
              <w:jc w:val="left"/>
              <w:rPr>
                <w:sz w:val="26"/>
              </w:rPr>
            </w:pPr>
            <w:r>
              <w:rPr>
                <w:sz w:val="26"/>
              </w:rPr>
              <w:t>круглосуточно</w:t>
            </w:r>
          </w:p>
        </w:tc>
      </w:tr>
      <w:tr w:rsidR="00FE6791" w:rsidTr="005D1F4C">
        <w:trPr>
          <w:trHeight w:val="1494"/>
        </w:trPr>
        <w:tc>
          <w:tcPr>
            <w:tcW w:w="5351" w:type="dxa"/>
          </w:tcPr>
          <w:p w:rsidR="00FE6791" w:rsidRPr="00FE6791" w:rsidRDefault="00FE6791" w:rsidP="005D1F4C">
            <w:pPr>
              <w:pStyle w:val="TableParagraph"/>
              <w:tabs>
                <w:tab w:val="left" w:pos="2123"/>
                <w:tab w:val="left" w:pos="3785"/>
                <w:tab w:val="left" w:pos="3914"/>
              </w:tabs>
              <w:ind w:right="95"/>
              <w:jc w:val="both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«Горячая</w:t>
            </w:r>
            <w:r w:rsidRPr="00FE6791">
              <w:rPr>
                <w:sz w:val="26"/>
                <w:lang w:val="ru-RU"/>
              </w:rPr>
              <w:tab/>
              <w:t>линия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w w:val="95"/>
                <w:sz w:val="26"/>
                <w:lang w:val="ru-RU"/>
              </w:rPr>
              <w:t xml:space="preserve">ВИЧ/СПИД» </w:t>
            </w:r>
            <w:r w:rsidRPr="00FE6791">
              <w:rPr>
                <w:sz w:val="26"/>
                <w:lang w:val="ru-RU"/>
              </w:rPr>
              <w:t>государственного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spacing w:val="-1"/>
                <w:sz w:val="26"/>
                <w:lang w:val="ru-RU"/>
              </w:rPr>
              <w:t xml:space="preserve">учреждения </w:t>
            </w:r>
            <w:r w:rsidRPr="00FE6791">
              <w:rPr>
                <w:sz w:val="26"/>
                <w:lang w:val="ru-RU"/>
              </w:rPr>
              <w:t>здравоохранения Ярославской</w:t>
            </w:r>
            <w:r w:rsidRPr="00FE6791">
              <w:rPr>
                <w:spacing w:val="23"/>
                <w:sz w:val="26"/>
                <w:lang w:val="ru-RU"/>
              </w:rPr>
              <w:t xml:space="preserve"> </w:t>
            </w:r>
            <w:r w:rsidRPr="00FE6791">
              <w:rPr>
                <w:sz w:val="26"/>
                <w:lang w:val="ru-RU"/>
              </w:rPr>
              <w:t>области</w:t>
            </w:r>
          </w:p>
          <w:p w:rsidR="00FE6791" w:rsidRPr="00FE6791" w:rsidRDefault="00FE6791" w:rsidP="005D1F4C">
            <w:pPr>
              <w:pStyle w:val="TableParagraph"/>
              <w:spacing w:line="298" w:lineRule="exact"/>
              <w:ind w:right="100"/>
              <w:jc w:val="both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«Инфекционная клиническая больница» (Центр СПИД)</w:t>
            </w:r>
          </w:p>
        </w:tc>
        <w:tc>
          <w:tcPr>
            <w:tcW w:w="2130" w:type="dxa"/>
          </w:tcPr>
          <w:p w:rsidR="00FE6791" w:rsidRDefault="00FE6791" w:rsidP="005D1F4C">
            <w:pPr>
              <w:pStyle w:val="TableParagraph"/>
              <w:spacing w:line="291" w:lineRule="exact"/>
              <w:ind w:left="121" w:right="116"/>
              <w:rPr>
                <w:sz w:val="26"/>
              </w:rPr>
            </w:pPr>
            <w:r>
              <w:rPr>
                <w:sz w:val="26"/>
              </w:rPr>
              <w:t>(4852) 32-82-94</w:t>
            </w:r>
          </w:p>
        </w:tc>
        <w:tc>
          <w:tcPr>
            <w:tcW w:w="2375" w:type="dxa"/>
          </w:tcPr>
          <w:p w:rsidR="00FE6791" w:rsidRPr="00FE6791" w:rsidRDefault="00FE6791" w:rsidP="005D1F4C">
            <w:pPr>
              <w:pStyle w:val="TableParagraph"/>
              <w:spacing w:line="291" w:lineRule="exact"/>
              <w:ind w:left="232" w:right="228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8.00-16.00</w:t>
            </w:r>
          </w:p>
          <w:p w:rsidR="00FE6791" w:rsidRPr="00FE6791" w:rsidRDefault="00FE6791" w:rsidP="005D1F4C">
            <w:pPr>
              <w:pStyle w:val="TableParagraph"/>
              <w:spacing w:before="1"/>
              <w:ind w:left="232" w:right="228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кроме субботы и воскресенья,</w:t>
            </w:r>
          </w:p>
          <w:p w:rsidR="00FE6791" w:rsidRPr="00FE6791" w:rsidRDefault="00FE6791" w:rsidP="005D1F4C">
            <w:pPr>
              <w:pStyle w:val="TableParagraph"/>
              <w:spacing w:before="4" w:line="298" w:lineRule="exact"/>
              <w:ind w:left="531" w:right="525" w:hanging="4"/>
              <w:rPr>
                <w:sz w:val="26"/>
                <w:lang w:val="ru-RU"/>
              </w:rPr>
            </w:pPr>
            <w:r w:rsidRPr="00FE6791">
              <w:rPr>
                <w:smallCaps/>
                <w:w w:val="88"/>
                <w:sz w:val="26"/>
                <w:lang w:val="ru-RU"/>
              </w:rPr>
              <w:t>в</w:t>
            </w:r>
            <w:r w:rsidRPr="00FE6791">
              <w:rPr>
                <w:spacing w:val="-1"/>
                <w:sz w:val="26"/>
                <w:lang w:val="ru-RU"/>
              </w:rPr>
              <w:t xml:space="preserve"> </w:t>
            </w:r>
            <w:r w:rsidRPr="00FE6791">
              <w:rPr>
                <w:spacing w:val="-1"/>
                <w:w w:val="99"/>
                <w:sz w:val="26"/>
                <w:lang w:val="ru-RU"/>
              </w:rPr>
              <w:t>п</w:t>
            </w:r>
            <w:r w:rsidRPr="00FE6791">
              <w:rPr>
                <w:spacing w:val="1"/>
                <w:w w:val="99"/>
                <w:sz w:val="26"/>
                <w:lang w:val="ru-RU"/>
              </w:rPr>
              <w:t>я</w:t>
            </w:r>
            <w:r w:rsidRPr="00FE6791">
              <w:rPr>
                <w:w w:val="99"/>
                <w:sz w:val="26"/>
                <w:lang w:val="ru-RU"/>
              </w:rPr>
              <w:t>тни</w:t>
            </w:r>
            <w:r w:rsidRPr="00FE6791">
              <w:rPr>
                <w:spacing w:val="5"/>
                <w:w w:val="99"/>
                <w:sz w:val="26"/>
                <w:lang w:val="ru-RU"/>
              </w:rPr>
              <w:t>ц</w:t>
            </w:r>
            <w:r w:rsidRPr="00FE6791">
              <w:rPr>
                <w:spacing w:val="-5"/>
                <w:w w:val="99"/>
                <w:sz w:val="26"/>
                <w:lang w:val="ru-RU"/>
              </w:rPr>
              <w:t>у</w:t>
            </w:r>
            <w:r w:rsidRPr="00FE6791">
              <w:rPr>
                <w:w w:val="99"/>
                <w:sz w:val="26"/>
                <w:lang w:val="ru-RU"/>
              </w:rPr>
              <w:t>: с</w:t>
            </w:r>
            <w:r w:rsidRPr="00FE6791">
              <w:rPr>
                <w:spacing w:val="-1"/>
                <w:sz w:val="26"/>
                <w:lang w:val="ru-RU"/>
              </w:rPr>
              <w:t xml:space="preserve"> </w:t>
            </w:r>
            <w:r w:rsidRPr="00FE6791">
              <w:rPr>
                <w:spacing w:val="-2"/>
                <w:w w:val="99"/>
                <w:sz w:val="26"/>
                <w:lang w:val="ru-RU"/>
              </w:rPr>
              <w:t>8.00-15.</w:t>
            </w:r>
            <w:r w:rsidRPr="00FE6791">
              <w:rPr>
                <w:w w:val="99"/>
                <w:sz w:val="26"/>
                <w:lang w:val="ru-RU"/>
              </w:rPr>
              <w:t>0</w:t>
            </w:r>
            <w:r w:rsidRPr="00FE6791">
              <w:rPr>
                <w:spacing w:val="-2"/>
                <w:w w:val="99"/>
                <w:sz w:val="26"/>
                <w:lang w:val="ru-RU"/>
              </w:rPr>
              <w:t>0</w:t>
            </w:r>
          </w:p>
        </w:tc>
      </w:tr>
      <w:tr w:rsidR="00FE6791" w:rsidTr="005D1F4C">
        <w:trPr>
          <w:trHeight w:val="897"/>
        </w:trPr>
        <w:tc>
          <w:tcPr>
            <w:tcW w:w="5351" w:type="dxa"/>
          </w:tcPr>
          <w:p w:rsidR="00FE6791" w:rsidRPr="00FE6791" w:rsidRDefault="00FE6791" w:rsidP="005D1F4C">
            <w:pPr>
              <w:pStyle w:val="TableParagraph"/>
              <w:spacing w:line="291" w:lineRule="exact"/>
              <w:jc w:val="left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Управление Министерства внутренних дел</w:t>
            </w:r>
          </w:p>
          <w:p w:rsidR="00FE6791" w:rsidRPr="00FE6791" w:rsidRDefault="00FE6791" w:rsidP="005D1F4C">
            <w:pPr>
              <w:pStyle w:val="TableParagraph"/>
              <w:tabs>
                <w:tab w:val="left" w:pos="1705"/>
                <w:tab w:val="left" w:pos="3242"/>
                <w:tab w:val="left" w:pos="3815"/>
              </w:tabs>
              <w:spacing w:before="5" w:line="298" w:lineRule="exact"/>
              <w:ind w:right="98"/>
              <w:jc w:val="left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Российской</w:t>
            </w:r>
            <w:r w:rsidRPr="00FE6791">
              <w:rPr>
                <w:sz w:val="26"/>
                <w:lang w:val="ru-RU"/>
              </w:rPr>
              <w:tab/>
              <w:t>Федерации</w:t>
            </w:r>
            <w:r w:rsidRPr="00FE6791">
              <w:rPr>
                <w:sz w:val="26"/>
                <w:lang w:val="ru-RU"/>
              </w:rPr>
              <w:tab/>
              <w:t>по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spacing w:val="-1"/>
                <w:sz w:val="26"/>
                <w:lang w:val="ru-RU"/>
              </w:rPr>
              <w:t xml:space="preserve">Ярославской </w:t>
            </w:r>
            <w:r w:rsidRPr="00FE6791">
              <w:rPr>
                <w:sz w:val="26"/>
                <w:lang w:val="ru-RU"/>
              </w:rPr>
              <w:t>области</w:t>
            </w:r>
          </w:p>
        </w:tc>
        <w:tc>
          <w:tcPr>
            <w:tcW w:w="2130" w:type="dxa"/>
          </w:tcPr>
          <w:p w:rsidR="00FE6791" w:rsidRDefault="00FE6791" w:rsidP="005D1F4C">
            <w:pPr>
              <w:pStyle w:val="TableParagraph"/>
              <w:spacing w:line="291" w:lineRule="exact"/>
              <w:ind w:left="121" w:right="116"/>
              <w:rPr>
                <w:sz w:val="26"/>
              </w:rPr>
            </w:pPr>
            <w:r>
              <w:rPr>
                <w:sz w:val="26"/>
              </w:rPr>
              <w:t>(4852) 73-10-50</w:t>
            </w:r>
          </w:p>
        </w:tc>
        <w:tc>
          <w:tcPr>
            <w:tcW w:w="2375" w:type="dxa"/>
          </w:tcPr>
          <w:p w:rsidR="00FE6791" w:rsidRDefault="00FE6791" w:rsidP="005D1F4C">
            <w:pPr>
              <w:pStyle w:val="TableParagraph"/>
              <w:spacing w:line="291" w:lineRule="exact"/>
              <w:ind w:left="363"/>
              <w:jc w:val="left"/>
              <w:rPr>
                <w:sz w:val="26"/>
              </w:rPr>
            </w:pPr>
            <w:r>
              <w:rPr>
                <w:sz w:val="26"/>
              </w:rPr>
              <w:t>круглосуточно</w:t>
            </w:r>
          </w:p>
        </w:tc>
      </w:tr>
      <w:tr w:rsidR="00FE6791" w:rsidTr="005D1F4C">
        <w:trPr>
          <w:trHeight w:val="1194"/>
        </w:trPr>
        <w:tc>
          <w:tcPr>
            <w:tcW w:w="5351" w:type="dxa"/>
          </w:tcPr>
          <w:p w:rsidR="00FE6791" w:rsidRPr="00FE6791" w:rsidRDefault="00FE6791" w:rsidP="005D1F4C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Телефонная линия «Ребенок в опасности» Следственного управления Следственного комитета Российской Федерации</w:t>
            </w:r>
            <w:r w:rsidRPr="00FE6791">
              <w:rPr>
                <w:spacing w:val="61"/>
                <w:sz w:val="26"/>
                <w:lang w:val="ru-RU"/>
              </w:rPr>
              <w:t xml:space="preserve"> </w:t>
            </w:r>
            <w:proofErr w:type="gramStart"/>
            <w:r w:rsidRPr="00FE6791">
              <w:rPr>
                <w:sz w:val="26"/>
                <w:lang w:val="ru-RU"/>
              </w:rPr>
              <w:t>по</w:t>
            </w:r>
            <w:proofErr w:type="gramEnd"/>
          </w:p>
          <w:p w:rsidR="00FE6791" w:rsidRDefault="00FE6791" w:rsidP="005D1F4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Ярославской области</w:t>
            </w:r>
          </w:p>
        </w:tc>
        <w:tc>
          <w:tcPr>
            <w:tcW w:w="2130" w:type="dxa"/>
          </w:tcPr>
          <w:p w:rsidR="00FE6791" w:rsidRDefault="00FE6791" w:rsidP="005D1F4C">
            <w:pPr>
              <w:pStyle w:val="TableParagraph"/>
              <w:spacing w:line="291" w:lineRule="exact"/>
              <w:ind w:left="121" w:right="116"/>
              <w:rPr>
                <w:sz w:val="26"/>
              </w:rPr>
            </w:pPr>
            <w:r>
              <w:rPr>
                <w:sz w:val="26"/>
              </w:rPr>
              <w:t>123</w:t>
            </w:r>
          </w:p>
          <w:p w:rsidR="00FE6791" w:rsidRDefault="00FE6791" w:rsidP="005D1F4C">
            <w:pPr>
              <w:pStyle w:val="TableParagraph"/>
              <w:spacing w:before="1" w:line="298" w:lineRule="exact"/>
              <w:ind w:left="121" w:right="116"/>
              <w:rPr>
                <w:sz w:val="26"/>
              </w:rPr>
            </w:pPr>
            <w:r>
              <w:rPr>
                <w:sz w:val="26"/>
              </w:rPr>
              <w:t>8-800-707-21-23,</w:t>
            </w:r>
          </w:p>
          <w:p w:rsidR="00FE6791" w:rsidRDefault="00FE6791" w:rsidP="005D1F4C">
            <w:pPr>
              <w:pStyle w:val="TableParagraph"/>
              <w:spacing w:line="298" w:lineRule="exact"/>
              <w:ind w:left="121" w:right="116"/>
              <w:rPr>
                <w:sz w:val="26"/>
              </w:rPr>
            </w:pPr>
            <w:r>
              <w:rPr>
                <w:sz w:val="26"/>
              </w:rPr>
              <w:t>(4852) 45-93-79</w:t>
            </w:r>
          </w:p>
        </w:tc>
        <w:tc>
          <w:tcPr>
            <w:tcW w:w="2375" w:type="dxa"/>
          </w:tcPr>
          <w:p w:rsidR="00FE6791" w:rsidRDefault="00FE6791" w:rsidP="005D1F4C">
            <w:pPr>
              <w:pStyle w:val="TableParagraph"/>
              <w:spacing w:line="291" w:lineRule="exact"/>
              <w:ind w:left="363"/>
              <w:jc w:val="left"/>
              <w:rPr>
                <w:sz w:val="26"/>
              </w:rPr>
            </w:pPr>
            <w:r>
              <w:rPr>
                <w:sz w:val="26"/>
              </w:rPr>
              <w:t>круглосуточно</w:t>
            </w:r>
          </w:p>
        </w:tc>
      </w:tr>
      <w:tr w:rsidR="00FE6791" w:rsidTr="005D1F4C">
        <w:trPr>
          <w:trHeight w:val="1197"/>
        </w:trPr>
        <w:tc>
          <w:tcPr>
            <w:tcW w:w="5351" w:type="dxa"/>
          </w:tcPr>
          <w:p w:rsidR="00FE6791" w:rsidRPr="00FE6791" w:rsidRDefault="00FE6791" w:rsidP="005D1F4C">
            <w:pPr>
              <w:pStyle w:val="TableParagraph"/>
              <w:tabs>
                <w:tab w:val="left" w:pos="1777"/>
                <w:tab w:val="left" w:pos="2321"/>
                <w:tab w:val="left" w:pos="3382"/>
                <w:tab w:val="left" w:pos="4005"/>
              </w:tabs>
              <w:ind w:right="98"/>
              <w:jc w:val="left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Телефон</w:t>
            </w:r>
            <w:r w:rsidRPr="00FE6791">
              <w:rPr>
                <w:sz w:val="26"/>
                <w:lang w:val="ru-RU"/>
              </w:rPr>
              <w:tab/>
              <w:t>доверия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w w:val="95"/>
                <w:sz w:val="26"/>
                <w:lang w:val="ru-RU"/>
              </w:rPr>
              <w:t xml:space="preserve">муниципального </w:t>
            </w:r>
            <w:r w:rsidRPr="00FE6791">
              <w:rPr>
                <w:sz w:val="26"/>
                <w:lang w:val="ru-RU"/>
              </w:rPr>
              <w:t>учреждения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sz w:val="26"/>
                <w:lang w:val="ru-RU"/>
              </w:rPr>
              <w:tab/>
              <w:t>Центра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sz w:val="26"/>
                <w:lang w:val="ru-RU"/>
              </w:rPr>
              <w:tab/>
            </w:r>
            <w:proofErr w:type="spellStart"/>
            <w:r w:rsidRPr="00FE6791">
              <w:rPr>
                <w:w w:val="95"/>
                <w:sz w:val="26"/>
                <w:lang w:val="ru-RU"/>
              </w:rPr>
              <w:t>психолого</w:t>
            </w:r>
            <w:proofErr w:type="spellEnd"/>
            <w:r w:rsidRPr="00FE6791">
              <w:rPr>
                <w:w w:val="95"/>
                <w:sz w:val="26"/>
                <w:lang w:val="ru-RU"/>
              </w:rPr>
              <w:t>-</w:t>
            </w:r>
          </w:p>
          <w:p w:rsidR="00FE6791" w:rsidRPr="00FE6791" w:rsidRDefault="00FE6791" w:rsidP="005D1F4C">
            <w:pPr>
              <w:pStyle w:val="TableParagraph"/>
              <w:spacing w:line="298" w:lineRule="exact"/>
              <w:ind w:right="98"/>
              <w:jc w:val="left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 xml:space="preserve">педагогической, медицинской и социальной помощи «Содействие» </w:t>
            </w:r>
            <w:proofErr w:type="gramStart"/>
            <w:r w:rsidRPr="00FE6791">
              <w:rPr>
                <w:sz w:val="26"/>
                <w:lang w:val="ru-RU"/>
              </w:rPr>
              <w:t>г</w:t>
            </w:r>
            <w:proofErr w:type="gramEnd"/>
            <w:r w:rsidRPr="00FE6791">
              <w:rPr>
                <w:sz w:val="26"/>
                <w:lang w:val="ru-RU"/>
              </w:rPr>
              <w:t>. Ростова</w:t>
            </w:r>
          </w:p>
        </w:tc>
        <w:tc>
          <w:tcPr>
            <w:tcW w:w="2130" w:type="dxa"/>
          </w:tcPr>
          <w:p w:rsidR="00FE6791" w:rsidRDefault="00FE6791" w:rsidP="005D1F4C">
            <w:pPr>
              <w:pStyle w:val="TableParagraph"/>
              <w:spacing w:line="291" w:lineRule="exact"/>
              <w:ind w:left="174"/>
              <w:jc w:val="left"/>
              <w:rPr>
                <w:sz w:val="26"/>
              </w:rPr>
            </w:pPr>
            <w:r>
              <w:rPr>
                <w:sz w:val="26"/>
              </w:rPr>
              <w:t>(48536)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6-82-01,</w:t>
            </w:r>
          </w:p>
          <w:p w:rsidR="00FE6791" w:rsidRDefault="00FE6791" w:rsidP="005D1F4C">
            <w:pPr>
              <w:pStyle w:val="TableParagraph"/>
              <w:spacing w:before="1"/>
              <w:ind w:left="143"/>
              <w:jc w:val="left"/>
              <w:rPr>
                <w:sz w:val="26"/>
              </w:rPr>
            </w:pPr>
            <w:r>
              <w:rPr>
                <w:sz w:val="26"/>
              </w:rPr>
              <w:t>8(901)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195-82-01</w:t>
            </w:r>
          </w:p>
        </w:tc>
        <w:tc>
          <w:tcPr>
            <w:tcW w:w="2375" w:type="dxa"/>
          </w:tcPr>
          <w:p w:rsidR="00FE6791" w:rsidRDefault="00FE6791" w:rsidP="005D1F4C">
            <w:pPr>
              <w:pStyle w:val="TableParagraph"/>
              <w:spacing w:line="291" w:lineRule="exact"/>
              <w:ind w:left="232" w:right="228"/>
              <w:rPr>
                <w:sz w:val="26"/>
              </w:rPr>
            </w:pPr>
            <w:r>
              <w:rPr>
                <w:sz w:val="26"/>
              </w:rPr>
              <w:t>8.00-17.00</w:t>
            </w:r>
          </w:p>
          <w:p w:rsidR="00FE6791" w:rsidRDefault="00FE6791" w:rsidP="005D1F4C">
            <w:pPr>
              <w:pStyle w:val="TableParagraph"/>
              <w:spacing w:before="1"/>
              <w:ind w:left="232" w:right="228"/>
              <w:rPr>
                <w:sz w:val="26"/>
              </w:rPr>
            </w:pPr>
            <w:r>
              <w:rPr>
                <w:sz w:val="26"/>
              </w:rPr>
              <w:t xml:space="preserve">кроме субботы </w:t>
            </w:r>
            <w:r>
              <w:rPr>
                <w:spacing w:val="-14"/>
                <w:sz w:val="26"/>
              </w:rPr>
              <w:t xml:space="preserve">и </w:t>
            </w:r>
            <w:r>
              <w:rPr>
                <w:sz w:val="26"/>
              </w:rPr>
              <w:t>воскресенья</w:t>
            </w:r>
          </w:p>
        </w:tc>
      </w:tr>
      <w:tr w:rsidR="00FE6791" w:rsidTr="005D1F4C">
        <w:trPr>
          <w:trHeight w:val="1495"/>
        </w:trPr>
        <w:tc>
          <w:tcPr>
            <w:tcW w:w="5351" w:type="dxa"/>
          </w:tcPr>
          <w:p w:rsidR="00FE6791" w:rsidRPr="00FE6791" w:rsidRDefault="00FE6791" w:rsidP="005D1F4C">
            <w:pPr>
              <w:pStyle w:val="TableParagraph"/>
              <w:tabs>
                <w:tab w:val="left" w:pos="1778"/>
                <w:tab w:val="left" w:pos="2321"/>
                <w:tab w:val="left" w:pos="3384"/>
                <w:tab w:val="left" w:pos="4005"/>
              </w:tabs>
              <w:ind w:right="96"/>
              <w:jc w:val="both"/>
              <w:rPr>
                <w:sz w:val="26"/>
                <w:lang w:val="ru-RU"/>
              </w:rPr>
            </w:pPr>
            <w:r w:rsidRPr="00FE6791">
              <w:rPr>
                <w:sz w:val="26"/>
                <w:lang w:val="ru-RU"/>
              </w:rPr>
              <w:t>Телефон</w:t>
            </w:r>
            <w:r w:rsidRPr="00FE6791">
              <w:rPr>
                <w:sz w:val="26"/>
                <w:lang w:val="ru-RU"/>
              </w:rPr>
              <w:tab/>
              <w:t>доверия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w w:val="95"/>
                <w:sz w:val="26"/>
                <w:lang w:val="ru-RU"/>
              </w:rPr>
              <w:t xml:space="preserve">муниципального </w:t>
            </w:r>
            <w:r w:rsidRPr="00FE6791">
              <w:rPr>
                <w:sz w:val="26"/>
                <w:lang w:val="ru-RU"/>
              </w:rPr>
              <w:t>учреждения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sz w:val="26"/>
                <w:lang w:val="ru-RU"/>
              </w:rPr>
              <w:tab/>
              <w:t>Центра</w:t>
            </w:r>
            <w:r w:rsidRPr="00FE6791">
              <w:rPr>
                <w:sz w:val="26"/>
                <w:lang w:val="ru-RU"/>
              </w:rPr>
              <w:tab/>
            </w:r>
            <w:r w:rsidRPr="00FE6791">
              <w:rPr>
                <w:sz w:val="26"/>
                <w:lang w:val="ru-RU"/>
              </w:rPr>
              <w:tab/>
            </w:r>
            <w:proofErr w:type="spellStart"/>
            <w:r w:rsidRPr="00FE6791">
              <w:rPr>
                <w:w w:val="95"/>
                <w:sz w:val="26"/>
                <w:lang w:val="ru-RU"/>
              </w:rPr>
              <w:t>психолог</w:t>
            </w:r>
            <w:proofErr w:type="gramStart"/>
            <w:r w:rsidRPr="00FE6791">
              <w:rPr>
                <w:w w:val="95"/>
                <w:sz w:val="26"/>
                <w:lang w:val="ru-RU"/>
              </w:rPr>
              <w:t>о</w:t>
            </w:r>
            <w:proofErr w:type="spellEnd"/>
            <w:r w:rsidRPr="00FE6791">
              <w:rPr>
                <w:w w:val="95"/>
                <w:sz w:val="26"/>
                <w:lang w:val="ru-RU"/>
              </w:rPr>
              <w:t>-</w:t>
            </w:r>
            <w:proofErr w:type="gramEnd"/>
            <w:r w:rsidRPr="00FE6791">
              <w:rPr>
                <w:w w:val="95"/>
                <w:sz w:val="26"/>
                <w:lang w:val="ru-RU"/>
              </w:rPr>
              <w:t xml:space="preserve"> </w:t>
            </w:r>
            <w:r w:rsidRPr="00FE6791">
              <w:rPr>
                <w:sz w:val="26"/>
                <w:lang w:val="ru-RU"/>
              </w:rPr>
              <w:t>педагогической, медико-социальной</w:t>
            </w:r>
            <w:r w:rsidRPr="00FE6791">
              <w:rPr>
                <w:spacing w:val="19"/>
                <w:sz w:val="26"/>
                <w:lang w:val="ru-RU"/>
              </w:rPr>
              <w:t xml:space="preserve"> </w:t>
            </w:r>
            <w:r w:rsidRPr="00FE6791">
              <w:rPr>
                <w:sz w:val="26"/>
                <w:lang w:val="ru-RU"/>
              </w:rPr>
              <w:t>помощи</w:t>
            </w:r>
          </w:p>
          <w:p w:rsidR="00FE6791" w:rsidRDefault="00FE6791" w:rsidP="005D1F4C">
            <w:pPr>
              <w:pStyle w:val="TableParagraph"/>
              <w:spacing w:line="298" w:lineRule="exact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«Стимул» Тутаевского муниципального района</w:t>
            </w:r>
          </w:p>
        </w:tc>
        <w:tc>
          <w:tcPr>
            <w:tcW w:w="2130" w:type="dxa"/>
          </w:tcPr>
          <w:p w:rsidR="00FE6791" w:rsidRDefault="00FE6791" w:rsidP="005D1F4C">
            <w:pPr>
              <w:pStyle w:val="TableParagraph"/>
              <w:spacing w:line="291" w:lineRule="exact"/>
              <w:ind w:left="121" w:right="116"/>
              <w:rPr>
                <w:sz w:val="26"/>
              </w:rPr>
            </w:pPr>
            <w:r>
              <w:rPr>
                <w:sz w:val="26"/>
              </w:rPr>
              <w:t>(48533) 22-1-22</w:t>
            </w:r>
          </w:p>
        </w:tc>
        <w:tc>
          <w:tcPr>
            <w:tcW w:w="2375" w:type="dxa"/>
          </w:tcPr>
          <w:p w:rsidR="00FE6791" w:rsidRDefault="00FE6791" w:rsidP="005D1F4C">
            <w:pPr>
              <w:pStyle w:val="TableParagraph"/>
              <w:spacing w:line="291" w:lineRule="exact"/>
              <w:ind w:left="232" w:right="228"/>
              <w:rPr>
                <w:sz w:val="26"/>
              </w:rPr>
            </w:pPr>
            <w:r>
              <w:rPr>
                <w:sz w:val="26"/>
              </w:rPr>
              <w:t>8.00-17.00</w:t>
            </w:r>
          </w:p>
          <w:p w:rsidR="00FE6791" w:rsidRDefault="00FE6791" w:rsidP="005D1F4C">
            <w:pPr>
              <w:pStyle w:val="TableParagraph"/>
              <w:ind w:left="232" w:right="228"/>
              <w:rPr>
                <w:sz w:val="26"/>
              </w:rPr>
            </w:pPr>
            <w:r>
              <w:rPr>
                <w:sz w:val="26"/>
              </w:rPr>
              <w:t xml:space="preserve">кроме субботы </w:t>
            </w:r>
            <w:r>
              <w:rPr>
                <w:spacing w:val="-14"/>
                <w:sz w:val="26"/>
              </w:rPr>
              <w:t xml:space="preserve">и </w:t>
            </w:r>
            <w:r>
              <w:rPr>
                <w:sz w:val="26"/>
              </w:rPr>
              <w:t>воскресенья</w:t>
            </w:r>
          </w:p>
        </w:tc>
      </w:tr>
    </w:tbl>
    <w:p w:rsidR="00FE6791" w:rsidRDefault="00FE6791" w:rsidP="003D3C44">
      <w:pPr>
        <w:jc w:val="center"/>
        <w:sectPr w:rsidR="00FE6791" w:rsidSect="008978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791" w:rsidRDefault="00FE6791" w:rsidP="00FE6791">
      <w:pPr>
        <w:pStyle w:val="Heading1"/>
        <w:spacing w:before="124"/>
        <w:ind w:left="927" w:right="409"/>
        <w:jc w:val="center"/>
      </w:pPr>
      <w:r>
        <w:lastRenderedPageBreak/>
        <w:t>Признаки употребления наркотических и токсических веществ</w:t>
      </w:r>
    </w:p>
    <w:p w:rsidR="00FE6791" w:rsidRDefault="00FE6791" w:rsidP="00FE6791">
      <w:pPr>
        <w:pStyle w:val="a4"/>
        <w:spacing w:before="10"/>
        <w:ind w:left="0" w:firstLine="0"/>
        <w:jc w:val="left"/>
        <w:rPr>
          <w:b/>
          <w:sz w:val="9"/>
        </w:rPr>
      </w:pPr>
    </w:p>
    <w:tbl>
      <w:tblPr>
        <w:tblStyle w:val="TableNormal"/>
        <w:tblW w:w="155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2822"/>
        <w:gridCol w:w="3117"/>
        <w:gridCol w:w="2836"/>
        <w:gridCol w:w="2551"/>
        <w:gridCol w:w="2551"/>
      </w:tblGrid>
      <w:tr w:rsidR="00FE6791" w:rsidTr="00FE6791">
        <w:trPr>
          <w:trHeight w:val="690"/>
        </w:trPr>
        <w:tc>
          <w:tcPr>
            <w:tcW w:w="1680" w:type="dxa"/>
          </w:tcPr>
          <w:p w:rsidR="00FE6791" w:rsidRDefault="00FE6791" w:rsidP="005D1F4C">
            <w:pPr>
              <w:pStyle w:val="TableParagraph"/>
              <w:ind w:right="99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Тип </w:t>
            </w:r>
            <w:r>
              <w:rPr>
                <w:b/>
                <w:w w:val="95"/>
                <w:sz w:val="20"/>
              </w:rPr>
              <w:t>психоактивного</w:t>
            </w:r>
          </w:p>
          <w:p w:rsidR="00FE6791" w:rsidRDefault="00FE6791" w:rsidP="005D1F4C">
            <w:pPr>
              <w:pStyle w:val="TableParagraph"/>
              <w:spacing w:line="211" w:lineRule="exact"/>
              <w:ind w:left="127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</w:p>
        </w:tc>
        <w:tc>
          <w:tcPr>
            <w:tcW w:w="2822" w:type="dxa"/>
            <w:tcBorders>
              <w:right w:val="single" w:sz="6" w:space="0" w:color="000000"/>
            </w:tcBorders>
          </w:tcPr>
          <w:p w:rsidR="00FE6791" w:rsidRDefault="00FE6791" w:rsidP="005D1F4C">
            <w:pPr>
              <w:pStyle w:val="TableParagraph"/>
              <w:ind w:left="3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Героин и другие опиаты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FE6791" w:rsidRDefault="00FE6791" w:rsidP="005D1F4C">
            <w:pPr>
              <w:pStyle w:val="TableParagraph"/>
              <w:ind w:left="10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Марихуана</w:t>
            </w:r>
          </w:p>
        </w:tc>
        <w:tc>
          <w:tcPr>
            <w:tcW w:w="2836" w:type="dxa"/>
          </w:tcPr>
          <w:p w:rsidR="00FE6791" w:rsidRDefault="00FE6791" w:rsidP="005D1F4C">
            <w:pPr>
              <w:pStyle w:val="TableParagraph"/>
              <w:ind w:left="547" w:right="515" w:firstLin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Кокаин и другие психостимуляторы</w:t>
            </w:r>
          </w:p>
        </w:tc>
        <w:tc>
          <w:tcPr>
            <w:tcW w:w="2551" w:type="dxa"/>
          </w:tcPr>
          <w:p w:rsidR="00FE6791" w:rsidRDefault="00FE6791" w:rsidP="005D1F4C">
            <w:pPr>
              <w:pStyle w:val="TableParagraph"/>
              <w:ind w:left="5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Галлюциногены</w:t>
            </w:r>
          </w:p>
        </w:tc>
        <w:tc>
          <w:tcPr>
            <w:tcW w:w="2551" w:type="dxa"/>
          </w:tcPr>
          <w:p w:rsidR="00FE6791" w:rsidRPr="00FE6791" w:rsidRDefault="00FE6791" w:rsidP="005D1F4C">
            <w:pPr>
              <w:pStyle w:val="TableParagraph"/>
              <w:ind w:left="277" w:right="239" w:firstLine="81"/>
              <w:jc w:val="left"/>
              <w:rPr>
                <w:b/>
                <w:sz w:val="20"/>
                <w:lang w:val="ru-RU"/>
              </w:rPr>
            </w:pPr>
            <w:r w:rsidRPr="00FE6791">
              <w:rPr>
                <w:b/>
                <w:sz w:val="20"/>
                <w:lang w:val="ru-RU"/>
              </w:rPr>
              <w:t>Растворители, клей, бытовой газ, аэрозоли</w:t>
            </w:r>
          </w:p>
        </w:tc>
      </w:tr>
      <w:tr w:rsidR="00FE6791" w:rsidTr="00FE6791">
        <w:trPr>
          <w:trHeight w:val="1840"/>
        </w:trPr>
        <w:tc>
          <w:tcPr>
            <w:tcW w:w="1680" w:type="dxa"/>
          </w:tcPr>
          <w:p w:rsidR="00FE6791" w:rsidRPr="00FE6791" w:rsidRDefault="00FE6791" w:rsidP="005D1F4C">
            <w:pPr>
              <w:pStyle w:val="TableParagraph"/>
              <w:ind w:left="290" w:right="279" w:hanging="1"/>
              <w:rPr>
                <w:b/>
                <w:sz w:val="20"/>
                <w:lang w:val="ru-RU"/>
              </w:rPr>
            </w:pPr>
            <w:r w:rsidRPr="00FE6791">
              <w:rPr>
                <w:b/>
                <w:sz w:val="20"/>
                <w:lang w:val="ru-RU"/>
              </w:rPr>
              <w:t>Предметы, связанные с</w:t>
            </w:r>
          </w:p>
          <w:p w:rsidR="00FE6791" w:rsidRPr="00FE6791" w:rsidRDefault="00FE6791" w:rsidP="005D1F4C">
            <w:pPr>
              <w:pStyle w:val="TableParagraph"/>
              <w:ind w:left="124" w:right="114" w:hanging="2"/>
              <w:rPr>
                <w:b/>
                <w:sz w:val="20"/>
                <w:lang w:val="ru-RU"/>
              </w:rPr>
            </w:pPr>
            <w:r w:rsidRPr="00FE6791">
              <w:rPr>
                <w:b/>
                <w:sz w:val="20"/>
                <w:lang w:val="ru-RU"/>
              </w:rPr>
              <w:t>употреблением психоактивных веществ</w:t>
            </w:r>
          </w:p>
        </w:tc>
        <w:tc>
          <w:tcPr>
            <w:tcW w:w="2822" w:type="dxa"/>
            <w:tcBorders>
              <w:right w:val="single" w:sz="6" w:space="0" w:color="000000"/>
            </w:tcBorders>
          </w:tcPr>
          <w:p w:rsidR="00FE6791" w:rsidRPr="00FE6791" w:rsidRDefault="00FE6791" w:rsidP="005D1F4C">
            <w:pPr>
              <w:pStyle w:val="TableParagraph"/>
              <w:ind w:left="112" w:right="103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Шприцы, иглы и упаковки от них, вощеные бумажки,</w:t>
            </w:r>
          </w:p>
          <w:p w:rsidR="00FE6791" w:rsidRDefault="00FE6791" w:rsidP="005D1F4C">
            <w:pPr>
              <w:pStyle w:val="TableParagraph"/>
              <w:ind w:left="495" w:right="484"/>
              <w:rPr>
                <w:sz w:val="20"/>
              </w:rPr>
            </w:pPr>
            <w:r>
              <w:rPr>
                <w:sz w:val="20"/>
              </w:rPr>
              <w:t>фольга, закопченные столовые ложки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FE6791" w:rsidRPr="00FE6791" w:rsidRDefault="00FE6791" w:rsidP="005D1F4C">
            <w:pPr>
              <w:pStyle w:val="TableParagraph"/>
              <w:ind w:left="154" w:right="147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Пустые папиросные гильзы, табак, фольга, бумага для</w:t>
            </w:r>
          </w:p>
          <w:p w:rsidR="00FE6791" w:rsidRDefault="00FE6791" w:rsidP="005D1F4C">
            <w:pPr>
              <w:pStyle w:val="TableParagraph"/>
              <w:ind w:left="155" w:right="147"/>
              <w:rPr>
                <w:sz w:val="20"/>
              </w:rPr>
            </w:pPr>
            <w:r>
              <w:rPr>
                <w:sz w:val="20"/>
              </w:rPr>
              <w:t>самокруток</w:t>
            </w:r>
          </w:p>
        </w:tc>
        <w:tc>
          <w:tcPr>
            <w:tcW w:w="2836" w:type="dxa"/>
          </w:tcPr>
          <w:p w:rsidR="00FE6791" w:rsidRPr="00FE6791" w:rsidRDefault="00FE6791" w:rsidP="005D1F4C">
            <w:pPr>
              <w:pStyle w:val="TableParagraph"/>
              <w:ind w:left="263" w:right="254" w:firstLine="2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Соломинки, самодельные трубочки из фольги или вощеной бумаги,</w:t>
            </w:r>
            <w:r w:rsidRPr="00FE6791">
              <w:rPr>
                <w:spacing w:val="-11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аптечные весы, эфир,</w:t>
            </w:r>
            <w:r w:rsidRPr="00FE6791">
              <w:rPr>
                <w:spacing w:val="-5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нашатырный</w:t>
            </w:r>
          </w:p>
          <w:p w:rsidR="00FE6791" w:rsidRDefault="00FE6791" w:rsidP="005D1F4C">
            <w:pPr>
              <w:pStyle w:val="TableParagraph"/>
              <w:ind w:left="88" w:right="81"/>
              <w:rPr>
                <w:sz w:val="20"/>
              </w:rPr>
            </w:pPr>
            <w:r>
              <w:rPr>
                <w:sz w:val="20"/>
              </w:rPr>
              <w:t>спирт, сода</w:t>
            </w:r>
          </w:p>
        </w:tc>
        <w:tc>
          <w:tcPr>
            <w:tcW w:w="2551" w:type="dxa"/>
          </w:tcPr>
          <w:p w:rsidR="00FE6791" w:rsidRPr="00FE6791" w:rsidRDefault="00FE6791" w:rsidP="005D1F4C">
            <w:pPr>
              <w:pStyle w:val="TableParagraph"/>
              <w:spacing w:line="223" w:lineRule="exact"/>
              <w:ind w:left="108" w:right="97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Мелкие квадратики</w:t>
            </w:r>
          </w:p>
          <w:p w:rsidR="00FE6791" w:rsidRPr="00FE6791" w:rsidRDefault="00FE6791" w:rsidP="005D1F4C">
            <w:pPr>
              <w:pStyle w:val="TableParagraph"/>
              <w:ind w:left="195" w:right="186" w:firstLine="1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фильтровальной бумаги, редко таблетки,</w:t>
            </w:r>
            <w:r w:rsidRPr="00FE6791">
              <w:rPr>
                <w:spacing w:val="-11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капсулы, раствор-гель</w:t>
            </w:r>
          </w:p>
        </w:tc>
        <w:tc>
          <w:tcPr>
            <w:tcW w:w="2551" w:type="dxa"/>
          </w:tcPr>
          <w:p w:rsidR="00FE6791" w:rsidRPr="00FE6791" w:rsidRDefault="00FE6791" w:rsidP="005D1F4C">
            <w:pPr>
              <w:pStyle w:val="TableParagraph"/>
              <w:ind w:left="347" w:firstLine="220"/>
              <w:jc w:val="left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Тюбики, банки с препаратами</w:t>
            </w:r>
            <w:r w:rsidRPr="00FE6791">
              <w:rPr>
                <w:spacing w:val="-21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бытовой</w:t>
            </w:r>
          </w:p>
          <w:p w:rsidR="00FE6791" w:rsidRPr="00FE6791" w:rsidRDefault="00FE6791" w:rsidP="005D1F4C">
            <w:pPr>
              <w:pStyle w:val="TableParagraph"/>
              <w:ind w:left="108" w:right="91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химии, смоченные</w:t>
            </w:r>
            <w:r w:rsidRPr="00FE6791">
              <w:rPr>
                <w:spacing w:val="-13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тряпки, целлофановые пакеты</w:t>
            </w:r>
            <w:r w:rsidRPr="00FE6791">
              <w:rPr>
                <w:spacing w:val="-4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с</w:t>
            </w:r>
          </w:p>
          <w:p w:rsidR="00FE6791" w:rsidRPr="00FE6791" w:rsidRDefault="00FE6791" w:rsidP="005D1F4C">
            <w:pPr>
              <w:pStyle w:val="TableParagraph"/>
              <w:spacing w:line="228" w:lineRule="exact"/>
              <w:ind w:left="108" w:right="94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резким запахом,</w:t>
            </w:r>
          </w:p>
          <w:p w:rsidR="00FE6791" w:rsidRPr="00FE6791" w:rsidRDefault="00FE6791" w:rsidP="005D1F4C">
            <w:pPr>
              <w:pStyle w:val="TableParagraph"/>
              <w:ind w:left="108" w:right="91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баллончики с бытовым газом, зажигалки,</w:t>
            </w:r>
          </w:p>
          <w:p w:rsidR="00FE6791" w:rsidRDefault="00FE6791" w:rsidP="005D1F4C">
            <w:pPr>
              <w:pStyle w:val="TableParagraph"/>
              <w:spacing w:line="217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дезодоранты</w:t>
            </w:r>
          </w:p>
        </w:tc>
      </w:tr>
      <w:tr w:rsidR="00FE6791" w:rsidTr="00FE6791">
        <w:trPr>
          <w:trHeight w:val="2990"/>
        </w:trPr>
        <w:tc>
          <w:tcPr>
            <w:tcW w:w="1680" w:type="dxa"/>
          </w:tcPr>
          <w:p w:rsidR="00FE6791" w:rsidRDefault="00FE6791" w:rsidP="005D1F4C">
            <w:pPr>
              <w:pStyle w:val="TableParagraph"/>
              <w:ind w:left="405" w:firstLine="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Внешние </w:t>
            </w:r>
            <w:r>
              <w:rPr>
                <w:b/>
                <w:w w:val="95"/>
                <w:sz w:val="20"/>
              </w:rPr>
              <w:t>признаки</w:t>
            </w:r>
          </w:p>
        </w:tc>
        <w:tc>
          <w:tcPr>
            <w:tcW w:w="2822" w:type="dxa"/>
            <w:tcBorders>
              <w:right w:val="single" w:sz="6" w:space="0" w:color="000000"/>
            </w:tcBorders>
          </w:tcPr>
          <w:p w:rsidR="00FE6791" w:rsidRPr="00FE6791" w:rsidRDefault="00FE6791" w:rsidP="005D1F4C">
            <w:pPr>
              <w:pStyle w:val="TableParagraph"/>
              <w:ind w:left="105" w:right="96" w:firstLine="2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Следы уколов, бледная сухая и теплая кожа, узкие зрачки, которые плохо расширяются</w:t>
            </w:r>
            <w:r w:rsidRPr="00FE6791">
              <w:rPr>
                <w:spacing w:val="-9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в темноте, частота</w:t>
            </w:r>
            <w:r w:rsidRPr="00FE6791">
              <w:rPr>
                <w:spacing w:val="-1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пульса</w:t>
            </w:r>
          </w:p>
          <w:p w:rsidR="00FE6791" w:rsidRPr="00FE6791" w:rsidRDefault="00FE6791" w:rsidP="005D1F4C">
            <w:pPr>
              <w:pStyle w:val="TableParagraph"/>
              <w:ind w:left="580" w:right="568" w:hanging="3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снижена, малая чувствительность к</w:t>
            </w:r>
          </w:p>
          <w:p w:rsidR="00FE6791" w:rsidRPr="00FE6791" w:rsidRDefault="00FE6791" w:rsidP="005D1F4C">
            <w:pPr>
              <w:pStyle w:val="TableParagraph"/>
              <w:ind w:left="112" w:right="105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физической боли. На стадии абстиненции появляются признаки, напоминающие простуду: насморк, озноб, тошнота, боль в животе, возможно рвота и понос,</w:t>
            </w:r>
          </w:p>
          <w:p w:rsidR="00FE6791" w:rsidRDefault="00FE6791" w:rsidP="005D1F4C">
            <w:pPr>
              <w:pStyle w:val="TableParagraph"/>
              <w:spacing w:line="217" w:lineRule="exact"/>
              <w:ind w:left="112" w:right="104"/>
              <w:rPr>
                <w:sz w:val="20"/>
              </w:rPr>
            </w:pPr>
            <w:r>
              <w:rPr>
                <w:sz w:val="20"/>
              </w:rPr>
              <w:t>судороги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FE6791" w:rsidRPr="00FE6791" w:rsidRDefault="00FE6791" w:rsidP="005D1F4C">
            <w:pPr>
              <w:pStyle w:val="TableParagraph"/>
              <w:ind w:left="154" w:right="147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Бледность кожных покровов, покраснение и отек глазных</w:t>
            </w:r>
          </w:p>
          <w:p w:rsidR="00FE6791" w:rsidRPr="00FE6791" w:rsidRDefault="00FE6791" w:rsidP="005D1F4C">
            <w:pPr>
              <w:pStyle w:val="TableParagraph"/>
              <w:spacing w:line="229" w:lineRule="exact"/>
              <w:ind w:left="154" w:right="147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яблок, склер и век, слезящиеся,</w:t>
            </w:r>
          </w:p>
          <w:p w:rsidR="00FE6791" w:rsidRPr="00FE6791" w:rsidRDefault="00FE6791" w:rsidP="005D1F4C">
            <w:pPr>
              <w:pStyle w:val="TableParagraph"/>
              <w:ind w:left="149" w:right="141" w:hanging="1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«стеклянные» глаза, расширение зрачков, их замедленная</w:t>
            </w:r>
            <w:r w:rsidRPr="00FE6791">
              <w:rPr>
                <w:spacing w:val="-15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реакция на изменение</w:t>
            </w:r>
            <w:r w:rsidRPr="00FE6791">
              <w:rPr>
                <w:spacing w:val="-2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освещения,</w:t>
            </w:r>
          </w:p>
          <w:p w:rsidR="00FE6791" w:rsidRPr="00FE6791" w:rsidRDefault="00FE6791" w:rsidP="005D1F4C">
            <w:pPr>
              <w:pStyle w:val="TableParagraph"/>
              <w:ind w:left="157" w:right="147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покраснение губ, сухость во</w:t>
            </w:r>
            <w:r w:rsidRPr="00FE6791">
              <w:rPr>
                <w:spacing w:val="-16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рту, учащение пульса,</w:t>
            </w:r>
            <w:r w:rsidRPr="00FE6791">
              <w:rPr>
                <w:spacing w:val="-4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повышение</w:t>
            </w:r>
          </w:p>
          <w:p w:rsidR="00FE6791" w:rsidRPr="00FE6791" w:rsidRDefault="00FE6791" w:rsidP="005D1F4C">
            <w:pPr>
              <w:pStyle w:val="TableParagraph"/>
              <w:ind w:left="155" w:right="147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давления, сладковатый запах</w:t>
            </w:r>
            <w:r w:rsidRPr="00FE6791">
              <w:rPr>
                <w:spacing w:val="-12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от одежды. При постоянном употреблении характерно пониженное давление,</w:t>
            </w:r>
            <w:r w:rsidRPr="00FE6791">
              <w:rPr>
                <w:spacing w:val="-5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замена</w:t>
            </w:r>
          </w:p>
          <w:p w:rsidR="00FE6791" w:rsidRDefault="00FE6791" w:rsidP="005D1F4C">
            <w:pPr>
              <w:pStyle w:val="TableParagraph"/>
              <w:spacing w:line="216" w:lineRule="exact"/>
              <w:ind w:left="153" w:right="147"/>
              <w:rPr>
                <w:sz w:val="20"/>
              </w:rPr>
            </w:pPr>
            <w:r>
              <w:rPr>
                <w:sz w:val="20"/>
              </w:rPr>
              <w:t>мышечной ткани жировой</w:t>
            </w:r>
          </w:p>
        </w:tc>
        <w:tc>
          <w:tcPr>
            <w:tcW w:w="2836" w:type="dxa"/>
          </w:tcPr>
          <w:p w:rsidR="00FE6791" w:rsidRPr="00FE6791" w:rsidRDefault="00FE6791" w:rsidP="005D1F4C">
            <w:pPr>
              <w:pStyle w:val="TableParagraph"/>
              <w:ind w:left="89" w:right="80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Бледность кожных покровов, сухость во рту, учащенный пульс, расширенные зрачки, озноб, дрожь, потливость, понос, неуверенные</w:t>
            </w:r>
          </w:p>
          <w:p w:rsidR="00FE6791" w:rsidRPr="00FE6791" w:rsidRDefault="00FE6791" w:rsidP="005D1F4C">
            <w:pPr>
              <w:pStyle w:val="TableParagraph"/>
              <w:ind w:left="395" w:right="382" w:hanging="2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движения, нарушенная координация. При применении эфедрона –</w:t>
            </w:r>
          </w:p>
          <w:p w:rsidR="00FE6791" w:rsidRDefault="00FE6791" w:rsidP="005D1F4C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гладкий, отечный малиновый язык</w:t>
            </w:r>
          </w:p>
        </w:tc>
        <w:tc>
          <w:tcPr>
            <w:tcW w:w="2551" w:type="dxa"/>
          </w:tcPr>
          <w:p w:rsidR="00FE6791" w:rsidRPr="00FE6791" w:rsidRDefault="00FE6791" w:rsidP="005D1F4C">
            <w:pPr>
              <w:pStyle w:val="TableParagraph"/>
              <w:ind w:left="108" w:right="98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Повышение температуры и давления, расширение</w:t>
            </w:r>
          </w:p>
          <w:p w:rsidR="00FE6791" w:rsidRPr="00FE6791" w:rsidRDefault="00FE6791" w:rsidP="005D1F4C">
            <w:pPr>
              <w:pStyle w:val="TableParagraph"/>
              <w:ind w:left="108" w:right="97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зрачков</w:t>
            </w:r>
          </w:p>
        </w:tc>
        <w:tc>
          <w:tcPr>
            <w:tcW w:w="2551" w:type="dxa"/>
          </w:tcPr>
          <w:p w:rsidR="00FE6791" w:rsidRPr="00FE6791" w:rsidRDefault="00FE6791" w:rsidP="005D1F4C">
            <w:pPr>
              <w:pStyle w:val="TableParagraph"/>
              <w:ind w:left="157" w:right="137" w:hanging="3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Мутные глаза, отечное лицо,</w:t>
            </w:r>
            <w:r w:rsidRPr="00FE6791">
              <w:rPr>
                <w:spacing w:val="-10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серовато-землистый оттенок кожи, ломкость волос и ногтей,</w:t>
            </w:r>
            <w:r w:rsidRPr="00FE6791">
              <w:rPr>
                <w:spacing w:val="-4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запах</w:t>
            </w:r>
          </w:p>
          <w:p w:rsidR="00FE6791" w:rsidRPr="00FE6791" w:rsidRDefault="00FE6791" w:rsidP="005D1F4C">
            <w:pPr>
              <w:pStyle w:val="TableParagraph"/>
              <w:ind w:left="168" w:right="150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вещества от одежды и волос, верхняя часть</w:t>
            </w:r>
            <w:r w:rsidRPr="00FE6791">
              <w:rPr>
                <w:spacing w:val="-14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тела и голова горячие на ощупь, вокруг губ кайма раздражения кожи, охриплость</w:t>
            </w:r>
            <w:r w:rsidRPr="00FE6791">
              <w:rPr>
                <w:spacing w:val="-1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голоса,</w:t>
            </w:r>
          </w:p>
          <w:p w:rsidR="00FE6791" w:rsidRPr="00FE6791" w:rsidRDefault="00FE6791" w:rsidP="005D1F4C">
            <w:pPr>
              <w:pStyle w:val="TableParagraph"/>
              <w:ind w:left="108" w:right="91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 xml:space="preserve">слабость, тошнота, </w:t>
            </w:r>
            <w:r w:rsidRPr="00FE6791">
              <w:rPr>
                <w:spacing w:val="-3"/>
                <w:sz w:val="20"/>
                <w:lang w:val="ru-RU"/>
              </w:rPr>
              <w:t xml:space="preserve">рвота, </w:t>
            </w:r>
            <w:r w:rsidRPr="00FE6791">
              <w:rPr>
                <w:sz w:val="20"/>
                <w:lang w:val="ru-RU"/>
              </w:rPr>
              <w:t>покрасневший</w:t>
            </w:r>
            <w:r w:rsidRPr="00FE6791">
              <w:rPr>
                <w:spacing w:val="-2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нос.</w:t>
            </w:r>
          </w:p>
        </w:tc>
      </w:tr>
      <w:tr w:rsidR="00FE6791" w:rsidTr="00FE6791">
        <w:trPr>
          <w:trHeight w:val="3221"/>
        </w:trPr>
        <w:tc>
          <w:tcPr>
            <w:tcW w:w="1680" w:type="dxa"/>
          </w:tcPr>
          <w:p w:rsidR="00FE6791" w:rsidRDefault="00FE6791" w:rsidP="005D1F4C">
            <w:pPr>
              <w:pStyle w:val="TableParagraph"/>
              <w:ind w:left="129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Эмоционально- поведенческие признаки</w:t>
            </w:r>
          </w:p>
        </w:tc>
        <w:tc>
          <w:tcPr>
            <w:tcW w:w="2822" w:type="dxa"/>
            <w:tcBorders>
              <w:right w:val="single" w:sz="6" w:space="0" w:color="000000"/>
            </w:tcBorders>
          </w:tcPr>
          <w:p w:rsidR="00FE6791" w:rsidRPr="00FE6791" w:rsidRDefault="00FE6791" w:rsidP="005D1F4C">
            <w:pPr>
              <w:pStyle w:val="TableParagraph"/>
              <w:spacing w:line="224" w:lineRule="exact"/>
              <w:ind w:left="612"/>
              <w:jc w:val="left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Сонливость, редко</w:t>
            </w:r>
          </w:p>
          <w:p w:rsidR="00FE6791" w:rsidRPr="00FE6791" w:rsidRDefault="00FE6791" w:rsidP="005D1F4C">
            <w:pPr>
              <w:pStyle w:val="TableParagraph"/>
              <w:ind w:left="146" w:right="119" w:firstLine="175"/>
              <w:jc w:val="left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общительность, эйфория, нарушение ритма сна, частые</w:t>
            </w:r>
          </w:p>
          <w:p w:rsidR="00FE6791" w:rsidRPr="00FE6791" w:rsidRDefault="00FE6791" w:rsidP="005D1F4C">
            <w:pPr>
              <w:pStyle w:val="TableParagraph"/>
              <w:spacing w:line="228" w:lineRule="exact"/>
              <w:ind w:left="112" w:right="103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смены настроения,</w:t>
            </w:r>
          </w:p>
          <w:p w:rsidR="00FE6791" w:rsidRPr="00FE6791" w:rsidRDefault="00FE6791" w:rsidP="005D1F4C">
            <w:pPr>
              <w:pStyle w:val="TableParagraph"/>
              <w:spacing w:before="1"/>
              <w:ind w:left="112" w:right="105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рассеянность и задумчивость.</w:t>
            </w:r>
          </w:p>
          <w:p w:rsidR="00FE6791" w:rsidRPr="00FE6791" w:rsidRDefault="00FE6791" w:rsidP="005D1F4C">
            <w:pPr>
              <w:pStyle w:val="TableParagraph"/>
              <w:ind w:left="112" w:right="105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В период ломки:</w:t>
            </w:r>
          </w:p>
          <w:p w:rsidR="00FE6791" w:rsidRPr="00FE6791" w:rsidRDefault="00FE6791" w:rsidP="005D1F4C">
            <w:pPr>
              <w:pStyle w:val="TableParagraph"/>
              <w:ind w:left="112" w:right="103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беспокойство, нервозность, повышенная</w:t>
            </w:r>
          </w:p>
          <w:p w:rsidR="00FE6791" w:rsidRPr="00FE6791" w:rsidRDefault="00FE6791" w:rsidP="005D1F4C">
            <w:pPr>
              <w:pStyle w:val="TableParagraph"/>
              <w:ind w:left="112" w:right="104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раздражительность, вспыльчивость, агрессия, поиск повода для отлучек из дома</w:t>
            </w:r>
          </w:p>
        </w:tc>
        <w:tc>
          <w:tcPr>
            <w:tcW w:w="3117" w:type="dxa"/>
            <w:tcBorders>
              <w:left w:val="single" w:sz="6" w:space="0" w:color="000000"/>
            </w:tcBorders>
          </w:tcPr>
          <w:p w:rsidR="00FE6791" w:rsidRPr="00FE6791" w:rsidRDefault="00FE6791" w:rsidP="005D1F4C">
            <w:pPr>
              <w:pStyle w:val="TableParagraph"/>
              <w:ind w:left="267" w:right="257" w:hanging="3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Активность, подвижность, суетливость, сбивчивая, торопливая речь, повышенная веселость, «волчий» аппетит.</w:t>
            </w:r>
          </w:p>
          <w:p w:rsidR="00FE6791" w:rsidRPr="00FE6791" w:rsidRDefault="00FE6791" w:rsidP="005D1F4C">
            <w:pPr>
              <w:pStyle w:val="TableParagraph"/>
              <w:ind w:left="267" w:right="256" w:hanging="2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Через несколько часов смена настроения на прямо противоположное: агрессия, вспыльчивость, беспричинная тревога, страхи</w:t>
            </w:r>
          </w:p>
        </w:tc>
        <w:tc>
          <w:tcPr>
            <w:tcW w:w="2836" w:type="dxa"/>
          </w:tcPr>
          <w:p w:rsidR="00FE6791" w:rsidRPr="00FE6791" w:rsidRDefault="00FE6791" w:rsidP="005D1F4C">
            <w:pPr>
              <w:pStyle w:val="TableParagraph"/>
              <w:ind w:left="89" w:right="79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Оживление, невозможность усидеть на одном месте,</w:t>
            </w:r>
          </w:p>
          <w:p w:rsidR="00FE6791" w:rsidRPr="00FE6791" w:rsidRDefault="00FE6791" w:rsidP="005D1F4C">
            <w:pPr>
              <w:pStyle w:val="TableParagraph"/>
              <w:ind w:left="89" w:right="75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деятельность, лишенная смысла,</w:t>
            </w:r>
          </w:p>
          <w:p w:rsidR="00FE6791" w:rsidRPr="00FE6791" w:rsidRDefault="00FE6791" w:rsidP="005D1F4C">
            <w:pPr>
              <w:pStyle w:val="TableParagraph"/>
              <w:ind w:left="306" w:right="276" w:firstLine="86"/>
              <w:jc w:val="left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непоследовательность в действиях, неспособность</w:t>
            </w:r>
          </w:p>
          <w:p w:rsidR="00FE6791" w:rsidRPr="00FE6791" w:rsidRDefault="00FE6791" w:rsidP="005D1F4C">
            <w:pPr>
              <w:pStyle w:val="TableParagraph"/>
              <w:ind w:left="88" w:right="81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слушать другого и быстрые, скачущие мысли. На стадии абстиненции: пассивность, раздражительность,</w:t>
            </w:r>
          </w:p>
          <w:p w:rsidR="00FE6791" w:rsidRPr="00FE6791" w:rsidRDefault="00FE6791" w:rsidP="005D1F4C">
            <w:pPr>
              <w:pStyle w:val="TableParagraph"/>
              <w:ind w:left="89" w:right="77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депрессии, тревожная мнительность, мания</w:t>
            </w:r>
          </w:p>
          <w:p w:rsidR="00FE6791" w:rsidRPr="00FE6791" w:rsidRDefault="00FE6791" w:rsidP="005D1F4C">
            <w:pPr>
              <w:pStyle w:val="TableParagraph"/>
              <w:ind w:left="89" w:right="81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преследования, галлюцинации</w:t>
            </w:r>
          </w:p>
        </w:tc>
        <w:tc>
          <w:tcPr>
            <w:tcW w:w="2551" w:type="dxa"/>
          </w:tcPr>
          <w:p w:rsidR="00FE6791" w:rsidRPr="00FE6791" w:rsidRDefault="00FE6791" w:rsidP="005D1F4C">
            <w:pPr>
              <w:pStyle w:val="TableParagraph"/>
              <w:ind w:left="108" w:right="95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Странность восприятия предметного мира, его</w:t>
            </w:r>
          </w:p>
          <w:p w:rsidR="00FE6791" w:rsidRPr="00FE6791" w:rsidRDefault="00FE6791" w:rsidP="005D1F4C">
            <w:pPr>
              <w:pStyle w:val="TableParagraph"/>
              <w:ind w:left="108" w:right="96"/>
              <w:rPr>
                <w:sz w:val="20"/>
                <w:lang w:val="ru-RU"/>
              </w:rPr>
            </w:pPr>
            <w:r w:rsidRPr="00FE6791">
              <w:rPr>
                <w:w w:val="95"/>
                <w:sz w:val="20"/>
                <w:lang w:val="ru-RU"/>
              </w:rPr>
              <w:t xml:space="preserve">«воодушевление», </w:t>
            </w:r>
            <w:r w:rsidRPr="00FE6791">
              <w:rPr>
                <w:sz w:val="20"/>
                <w:lang w:val="ru-RU"/>
              </w:rPr>
              <w:t>изменение</w:t>
            </w:r>
          </w:p>
          <w:p w:rsidR="00FE6791" w:rsidRPr="00FE6791" w:rsidRDefault="00FE6791" w:rsidP="005D1F4C">
            <w:pPr>
              <w:pStyle w:val="TableParagraph"/>
              <w:ind w:left="108" w:right="96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цветовосприятия,</w:t>
            </w:r>
            <w:r w:rsidRPr="00FE6791">
              <w:rPr>
                <w:spacing w:val="-12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плавная замедленность движений, беседы с самим собой, замедленная речь</w:t>
            </w:r>
            <w:r w:rsidRPr="00FE6791">
              <w:rPr>
                <w:spacing w:val="-3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и</w:t>
            </w:r>
          </w:p>
          <w:p w:rsidR="00FE6791" w:rsidRPr="00FE6791" w:rsidRDefault="00FE6791" w:rsidP="005D1F4C">
            <w:pPr>
              <w:pStyle w:val="TableParagraph"/>
              <w:spacing w:line="229" w:lineRule="exact"/>
              <w:ind w:left="108" w:right="98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реакция на</w:t>
            </w:r>
            <w:r w:rsidRPr="00FE6791">
              <w:rPr>
                <w:spacing w:val="-13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внешние</w:t>
            </w:r>
          </w:p>
          <w:p w:rsidR="00FE6791" w:rsidRPr="00FE6791" w:rsidRDefault="00FE6791" w:rsidP="005D1F4C">
            <w:pPr>
              <w:pStyle w:val="TableParagraph"/>
              <w:ind w:left="163" w:right="150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раздражители,</w:t>
            </w:r>
            <w:r w:rsidRPr="00FE6791">
              <w:rPr>
                <w:spacing w:val="-10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нарушение ориентировки во времени и в</w:t>
            </w:r>
            <w:r w:rsidRPr="00FE6791">
              <w:rPr>
                <w:spacing w:val="-3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пространстве,</w:t>
            </w:r>
          </w:p>
          <w:p w:rsidR="00FE6791" w:rsidRPr="00FE6791" w:rsidRDefault="00FE6791" w:rsidP="005D1F4C">
            <w:pPr>
              <w:pStyle w:val="TableParagraph"/>
              <w:ind w:left="108" w:right="97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незаметная</w:t>
            </w:r>
            <w:r w:rsidRPr="00FE6791">
              <w:rPr>
                <w:spacing w:val="-7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ранее</w:t>
            </w:r>
          </w:p>
          <w:p w:rsidR="00FE6791" w:rsidRPr="00FE6791" w:rsidRDefault="00FE6791" w:rsidP="005D1F4C">
            <w:pPr>
              <w:pStyle w:val="TableParagraph"/>
              <w:spacing w:line="217" w:lineRule="exact"/>
              <w:ind w:left="108" w:right="98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склонность к мистицизму</w:t>
            </w:r>
          </w:p>
        </w:tc>
        <w:tc>
          <w:tcPr>
            <w:tcW w:w="2551" w:type="dxa"/>
          </w:tcPr>
          <w:p w:rsidR="00FE6791" w:rsidRPr="00FE6791" w:rsidRDefault="00FE6791" w:rsidP="005D1F4C">
            <w:pPr>
              <w:pStyle w:val="TableParagraph"/>
              <w:ind w:left="344" w:right="327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Невнятная, смазанная громкая речь, шаткая походка, активная</w:t>
            </w:r>
          </w:p>
          <w:p w:rsidR="00FE6791" w:rsidRPr="00FE6791" w:rsidRDefault="00FE6791" w:rsidP="005D1F4C">
            <w:pPr>
              <w:pStyle w:val="TableParagraph"/>
              <w:ind w:left="108" w:right="92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жестикуляция.</w:t>
            </w:r>
            <w:r w:rsidRPr="00FE6791">
              <w:rPr>
                <w:spacing w:val="-11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Состояние напоминает алкогольное опьянение.</w:t>
            </w:r>
            <w:r w:rsidRPr="00FE6791">
              <w:rPr>
                <w:spacing w:val="-1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Всплески</w:t>
            </w:r>
          </w:p>
          <w:p w:rsidR="00FE6791" w:rsidRPr="00FE6791" w:rsidRDefault="00FE6791" w:rsidP="005D1F4C">
            <w:pPr>
              <w:pStyle w:val="TableParagraph"/>
              <w:ind w:left="108" w:right="88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агрессии,</w:t>
            </w:r>
            <w:r w:rsidRPr="00FE6791">
              <w:rPr>
                <w:spacing w:val="-9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галлюцинации («мультики»).</w:t>
            </w:r>
            <w:r w:rsidRPr="00FE6791">
              <w:rPr>
                <w:spacing w:val="-2"/>
                <w:sz w:val="20"/>
                <w:lang w:val="ru-RU"/>
              </w:rPr>
              <w:t xml:space="preserve"> </w:t>
            </w:r>
            <w:r w:rsidRPr="00FE6791">
              <w:rPr>
                <w:sz w:val="20"/>
                <w:lang w:val="ru-RU"/>
              </w:rPr>
              <w:t>Через</w:t>
            </w:r>
          </w:p>
          <w:p w:rsidR="00FE6791" w:rsidRPr="00FE6791" w:rsidRDefault="00FE6791" w:rsidP="005D1F4C">
            <w:pPr>
              <w:pStyle w:val="TableParagraph"/>
              <w:ind w:left="108" w:right="91"/>
              <w:rPr>
                <w:sz w:val="20"/>
                <w:lang w:val="ru-RU"/>
              </w:rPr>
            </w:pPr>
            <w:r w:rsidRPr="00FE6791">
              <w:rPr>
                <w:sz w:val="20"/>
                <w:lang w:val="ru-RU"/>
              </w:rPr>
              <w:t>несколько часов вялость, сонливость, жалобы на усталость, апатия.</w:t>
            </w:r>
          </w:p>
          <w:p w:rsidR="00FE6791" w:rsidRDefault="00FE6791" w:rsidP="005D1F4C">
            <w:pPr>
              <w:pStyle w:val="TableParagraph"/>
              <w:spacing w:line="230" w:lineRule="atLeast"/>
              <w:ind w:left="212" w:right="142" w:hanging="53"/>
              <w:jc w:val="both"/>
              <w:rPr>
                <w:sz w:val="20"/>
              </w:rPr>
            </w:pPr>
            <w:r w:rsidRPr="00FE6791">
              <w:rPr>
                <w:sz w:val="20"/>
                <w:lang w:val="ru-RU"/>
              </w:rPr>
              <w:t xml:space="preserve">Снижение успеваемости в школе, прогулы занятий. </w:t>
            </w:r>
            <w:r>
              <w:rPr>
                <w:sz w:val="20"/>
              </w:rPr>
              <w:t>Частые головные боли.</w:t>
            </w:r>
          </w:p>
        </w:tc>
      </w:tr>
    </w:tbl>
    <w:p w:rsidR="0089783C" w:rsidRDefault="0089783C" w:rsidP="003D3C44">
      <w:pPr>
        <w:jc w:val="center"/>
      </w:pPr>
    </w:p>
    <w:sectPr w:rsidR="0089783C" w:rsidSect="00FE67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0614"/>
    <w:multiLevelType w:val="hybridMultilevel"/>
    <w:tmpl w:val="CD84D86C"/>
    <w:lvl w:ilvl="0" w:tplc="3C8AD7DC">
      <w:numFmt w:val="bullet"/>
      <w:lvlText w:val="o"/>
      <w:lvlJc w:val="left"/>
      <w:pPr>
        <w:ind w:left="948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52EA750">
      <w:numFmt w:val="bullet"/>
      <w:lvlText w:val=""/>
      <w:lvlJc w:val="left"/>
      <w:pPr>
        <w:ind w:left="218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5664A71A">
      <w:numFmt w:val="bullet"/>
      <w:lvlText w:val="•"/>
      <w:lvlJc w:val="left"/>
      <w:pPr>
        <w:ind w:left="1991" w:hanging="708"/>
      </w:pPr>
      <w:rPr>
        <w:rFonts w:hint="default"/>
        <w:lang w:val="ru-RU" w:eastAsia="en-US" w:bidi="ar-SA"/>
      </w:rPr>
    </w:lvl>
    <w:lvl w:ilvl="3" w:tplc="2000EFD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244F092"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5" w:tplc="B12C98CE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  <w:lvl w:ilvl="6" w:tplc="C5E0D904"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 w:tplc="12EE96FA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B02F18A">
      <w:numFmt w:val="bullet"/>
      <w:lvlText w:val="•"/>
      <w:lvlJc w:val="left"/>
      <w:pPr>
        <w:ind w:left="830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C44"/>
    <w:rsid w:val="003D3C44"/>
    <w:rsid w:val="003F3452"/>
    <w:rsid w:val="0089783C"/>
    <w:rsid w:val="00AC38F8"/>
    <w:rsid w:val="00F81E0B"/>
    <w:rsid w:val="00FE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3F345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E67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E6791"/>
    <w:pPr>
      <w:widowControl w:val="0"/>
      <w:autoSpaceDE w:val="0"/>
      <w:autoSpaceDN w:val="0"/>
      <w:ind w:left="218" w:firstLine="707"/>
      <w:jc w:val="both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E6791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FE6791"/>
    <w:pPr>
      <w:widowControl w:val="0"/>
      <w:autoSpaceDE w:val="0"/>
      <w:autoSpaceDN w:val="0"/>
      <w:ind w:left="218"/>
      <w:jc w:val="both"/>
      <w:outlineLvl w:val="1"/>
    </w:pPr>
    <w:rPr>
      <w:b/>
      <w:bCs/>
      <w:sz w:val="26"/>
      <w:szCs w:val="26"/>
      <w:lang w:eastAsia="en-US"/>
    </w:rPr>
  </w:style>
  <w:style w:type="paragraph" w:styleId="a6">
    <w:name w:val="List Paragraph"/>
    <w:basedOn w:val="a"/>
    <w:uiPriority w:val="1"/>
    <w:qFormat/>
    <w:rsid w:val="00FE6791"/>
    <w:pPr>
      <w:widowControl w:val="0"/>
      <w:autoSpaceDE w:val="0"/>
      <w:autoSpaceDN w:val="0"/>
      <w:ind w:left="21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E6791"/>
    <w:pPr>
      <w:widowControl w:val="0"/>
      <w:autoSpaceDE w:val="0"/>
      <w:autoSpaceDN w:val="0"/>
      <w:ind w:left="10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2021-01-13T13:56:00Z</dcterms:created>
  <dcterms:modified xsi:type="dcterms:W3CDTF">2021-01-13T15:19:00Z</dcterms:modified>
</cp:coreProperties>
</file>